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0F" w:rsidRPr="0043070F" w:rsidRDefault="0043070F" w:rsidP="004307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3070F">
        <w:rPr>
          <w:rFonts w:ascii="Calibri" w:hAnsi="Calibri" w:cs="Calibri"/>
          <w:b/>
          <w:sz w:val="28"/>
          <w:szCs w:val="28"/>
        </w:rPr>
        <w:t>"Налоговый кодекс Российской Федерации (часть вторая)" от 05.08.2000 N 117-ФЗ</w:t>
      </w:r>
    </w:p>
    <w:p w:rsidR="0043070F" w:rsidRPr="0043070F" w:rsidRDefault="0043070F" w:rsidP="004307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3070F">
        <w:rPr>
          <w:rFonts w:ascii="Calibri" w:hAnsi="Calibri" w:cs="Calibri"/>
          <w:b/>
          <w:sz w:val="28"/>
          <w:szCs w:val="28"/>
        </w:rPr>
        <w:t>(ред. от 23.11.2020)</w:t>
      </w:r>
    </w:p>
    <w:p w:rsidR="00F157F1" w:rsidRDefault="00F157F1"/>
    <w:p w:rsidR="0043070F" w:rsidRPr="0043070F" w:rsidRDefault="0043070F" w:rsidP="0043070F">
      <w:pPr>
        <w:rPr>
          <w:rFonts w:ascii="Calibri" w:hAnsi="Calibri" w:cs="Calibri"/>
          <w:b/>
          <w:sz w:val="24"/>
          <w:szCs w:val="24"/>
        </w:rPr>
      </w:pPr>
      <w:r w:rsidRPr="0043070F">
        <w:rPr>
          <w:rFonts w:ascii="Calibri" w:hAnsi="Calibri" w:cs="Calibri"/>
          <w:b/>
          <w:sz w:val="24"/>
          <w:szCs w:val="24"/>
        </w:rPr>
        <w:t>Глава 23. НАЛОГ НА ДОХОДЫ ФИЗИЧЕСКИХ ЛИЦ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Calibri" w:hAnsi="Calibri" w:cs="Calibri"/>
          <w:b/>
          <w:bCs/>
        </w:rPr>
      </w:pPr>
      <w:r w:rsidRPr="0043070F">
        <w:rPr>
          <w:rFonts w:ascii="Calibri" w:hAnsi="Calibri" w:cs="Calibri"/>
          <w:b/>
          <w:bCs/>
        </w:rPr>
        <w:t>Статья 230. Обеспечение соблюдения положений настоящей главы</w:t>
      </w:r>
    </w:p>
    <w:p w:rsidR="0043070F" w:rsidRPr="0043070F" w:rsidRDefault="0043070F" w:rsidP="0043070F">
      <w:pPr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Calibri" w:hAnsi="Calibri" w:cs="Calibri"/>
          <w:b/>
          <w:bCs/>
        </w:rPr>
      </w:pP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3070F">
        <w:rPr>
          <w:rFonts w:ascii="Calibri" w:hAnsi="Calibri" w:cs="Calibri"/>
          <w:b/>
        </w:rPr>
        <w:t>3.</w:t>
      </w:r>
      <w:r>
        <w:rPr>
          <w:rFonts w:ascii="Calibri" w:hAnsi="Calibri" w:cs="Calibri"/>
        </w:rPr>
        <w:t xml:space="preserve"> Налоговые агенты выдают физическим лицам по их заявлениям справки о полученных физическими лицами доходах и удержанных суммах налога по форме, утвержденной федеральным органом исполнительной власти, уполномоченным по контролю и надзору в области налогов и сборов</w:t>
      </w:r>
    </w:p>
    <w:p w:rsidR="0043070F" w:rsidRDefault="0043070F"/>
    <w:p w:rsidR="0043070F" w:rsidRP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FF0000"/>
          <w:u w:val="single"/>
        </w:rPr>
      </w:pPr>
      <w:r w:rsidRPr="0043070F">
        <w:rPr>
          <w:rFonts w:ascii="Calibri" w:hAnsi="Calibri" w:cs="Calibri"/>
          <w:b/>
          <w:color w:val="FF0000"/>
          <w:u w:val="single"/>
        </w:rPr>
        <w:t xml:space="preserve">Начало действия документа </w:t>
      </w:r>
      <w:r w:rsidRPr="0043070F">
        <w:rPr>
          <w:rFonts w:ascii="Calibri" w:hAnsi="Calibri" w:cs="Calibri"/>
          <w:b/>
          <w:color w:val="FF0000"/>
          <w:u w:val="single"/>
        </w:rPr>
        <w:t xml:space="preserve"> (</w:t>
      </w:r>
      <w:r w:rsidRPr="0043070F">
        <w:rPr>
          <w:rFonts w:ascii="Calibri" w:hAnsi="Calibri" w:cs="Calibri"/>
          <w:u w:val="single"/>
        </w:rPr>
        <w:t>формы</w:t>
      </w:r>
      <w:r w:rsidRPr="0043070F">
        <w:rPr>
          <w:rFonts w:ascii="Calibri" w:hAnsi="Calibri" w:cs="Calibri"/>
          <w:b/>
          <w:color w:val="FF0000"/>
          <w:u w:val="single"/>
        </w:rPr>
        <w:t>)</w:t>
      </w:r>
      <w:r w:rsidRPr="0043070F">
        <w:rPr>
          <w:rFonts w:ascii="Calibri" w:hAnsi="Calibri" w:cs="Calibri"/>
          <w:b/>
          <w:color w:val="FF0000"/>
          <w:u w:val="single"/>
        </w:rPr>
        <w:t>- с отчетности за первый квартал 2021 года.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</w:t>
      </w:r>
      <w:r>
        <w:rPr>
          <w:rFonts w:ascii="Calibri" w:hAnsi="Calibri" w:cs="Calibri"/>
        </w:rPr>
        <w:t>ложение N 4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ФНС России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15.10.2020 N ЕД-7-11/753@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Форма по КНД 1175018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СПРАВКА О ДОХОДАХ И СУММАХ НАЛОГА ФИЗИЧЕСКОГО ЛИЦА</w:t>
      </w:r>
      <w:bookmarkStart w:id="0" w:name="_GoBack"/>
      <w:bookmarkEnd w:id="0"/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за ____ год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__.__.____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Данные о налоговом агенте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Код по </w:t>
      </w:r>
      <w:hyperlink r:id="rId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ОКТМО</w:t>
        </w:r>
        <w:proofErr w:type="gramStart"/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.............. 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Телефон ........... ИНН .......... КПП ........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Налоговый агент ..............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Форма реорганизации (ликвидация) (код) 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ИНН/КПП реорганизованной организации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............../..............</w:t>
      </w:r>
      <w:proofErr w:type="gramEnd"/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Данные о физическом лице - получателе дохода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в Российской Федерации .............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Фамилия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................ 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Имя ............... Отчество </w:t>
      </w:r>
      <w:hyperlink w:anchor="Par24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&lt;*&gt;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.................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Статус налогоплательщика ........ Дата рождения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.·..·.... Гражданство (код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страны) ..........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Код документа, удостоверяющего личность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: .... 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Серия и номер документа .....</w:t>
      </w: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Доходы, облагаемые по ставке .....%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862"/>
        <w:gridCol w:w="862"/>
        <w:gridCol w:w="862"/>
        <w:gridCol w:w="866"/>
        <w:gridCol w:w="340"/>
        <w:gridCol w:w="879"/>
        <w:gridCol w:w="879"/>
        <w:gridCol w:w="879"/>
        <w:gridCol w:w="879"/>
        <w:gridCol w:w="879"/>
      </w:tblGrid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дохода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дохода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дохода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дохода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4. Стандартные, социальные и имущественные налоговые вычеты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31"/>
      </w:tblGrid>
      <w:tr w:rsidR="0043070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вычета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вычета</w:t>
            </w:r>
          </w:p>
        </w:tc>
      </w:tr>
      <w:tr w:rsidR="0043070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3070F" w:rsidRDefault="0043070F" w:rsidP="0043070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5. Общие суммы дохода и налога</w:t>
      </w: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3402"/>
        <w:gridCol w:w="1134"/>
      </w:tblGrid>
      <w:tr w:rsidR="004307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сумма дохода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налога удержанная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налога перечисленная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налога исчисленная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налога, излишне удержанная налоговым агентом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фиксированных авансовых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налога, не удержанная налоговым агентом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0"/>
        <w:gridCol w:w="340"/>
        <w:gridCol w:w="2324"/>
      </w:tblGrid>
      <w:tr w:rsidR="0043070F">
        <w:tc>
          <w:tcPr>
            <w:tcW w:w="5650" w:type="dxa"/>
            <w:tcBorders>
              <w:bottom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3070F">
        <w:tc>
          <w:tcPr>
            <w:tcW w:w="5650" w:type="dxa"/>
            <w:tcBorders>
              <w:top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налоговый агент (Ф.И.О.)</w:t>
            </w:r>
          </w:p>
        </w:tc>
        <w:tc>
          <w:tcPr>
            <w:tcW w:w="340" w:type="dxa"/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43070F" w:rsidRDefault="00430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(подпись)</w:t>
            </w:r>
          </w:p>
        </w:tc>
      </w:tr>
    </w:tbl>
    <w:p w:rsidR="0043070F" w:rsidRDefault="0043070F" w:rsidP="004307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3070F" w:rsidRDefault="0043070F" w:rsidP="004307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3070F" w:rsidRDefault="0043070F" w:rsidP="004307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248"/>
      <w:bookmarkEnd w:id="1"/>
      <w:r>
        <w:rPr>
          <w:rFonts w:ascii="Calibri" w:hAnsi="Calibri" w:cs="Calibri"/>
        </w:rPr>
        <w:t>&lt;*&gt; Отчество указывается при наличии.</w:t>
      </w:r>
    </w:p>
    <w:p w:rsidR="0043070F" w:rsidRPr="0043070F" w:rsidRDefault="0043070F">
      <w:pPr>
        <w:rPr>
          <w:color w:val="FF0000"/>
        </w:rPr>
      </w:pPr>
    </w:p>
    <w:sectPr w:rsidR="0043070F" w:rsidRPr="0043070F" w:rsidSect="006139B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0F"/>
    <w:rsid w:val="0043070F"/>
    <w:rsid w:val="00F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53B910591E6D5800BA9AB5FFF435D95E274CD11301F53D1AFEA1AFA58545592E3C95DCF092A101977F4F91899v3q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2020-11-27T07:39:00Z</dcterms:created>
  <dcterms:modified xsi:type="dcterms:W3CDTF">2020-11-27T07:45:00Z</dcterms:modified>
</cp:coreProperties>
</file>